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главного бухгалтера 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Кузьменко Ирины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Кузьменко И.В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заместителем главного бухгалтера АУ «Ханты-Мансийский технолого-педагогический колледж»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Гагарина, д.3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 застрахованных лицах по форме Е</w:t>
      </w:r>
      <w:r>
        <w:rPr>
          <w:rFonts w:ascii="Times New Roman" w:eastAsia="Times New Roman" w:hAnsi="Times New Roman" w:cs="Times New Roman"/>
        </w:rPr>
        <w:t>ФС-1 в отношении застрахованных</w:t>
      </w:r>
      <w:r>
        <w:rPr>
          <w:rFonts w:ascii="Times New Roman" w:eastAsia="Times New Roman" w:hAnsi="Times New Roman" w:cs="Times New Roman"/>
        </w:rPr>
        <w:t xml:space="preserve"> лица со 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Кузьменко И.В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Кузьменко И.В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для ведения индивидуального (персонифицированного) учета и сведениями о начисленных страховых взносам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приказа;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Кузьменко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Кузьменко И.В</w:t>
      </w:r>
      <w:r>
        <w:rPr>
          <w:rFonts w:ascii="Times New Roman" w:eastAsia="Times New Roman" w:hAnsi="Times New Roman" w:cs="Times New Roman"/>
        </w:rPr>
        <w:t>. 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заместителя главного бухгалтера 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Кузьменко Ирину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240191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